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E5" w:rsidRDefault="00D00CE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00CE5" w:rsidRDefault="00D00CE5">
      <w:pPr>
        <w:pStyle w:val="ConsPlusNormal"/>
        <w:jc w:val="both"/>
        <w:outlineLvl w:val="0"/>
      </w:pPr>
    </w:p>
    <w:p w:rsidR="00D00CE5" w:rsidRDefault="00D00CE5">
      <w:pPr>
        <w:pStyle w:val="ConsPlusTitle"/>
        <w:jc w:val="center"/>
        <w:outlineLvl w:val="0"/>
      </w:pPr>
      <w:r>
        <w:t>АДМИНИСТРАЦИЯ Г. ЧЕРНОГОРСКА</w:t>
      </w:r>
    </w:p>
    <w:p w:rsidR="00D00CE5" w:rsidRDefault="00D00CE5">
      <w:pPr>
        <w:pStyle w:val="ConsPlusTitle"/>
        <w:jc w:val="both"/>
      </w:pPr>
    </w:p>
    <w:p w:rsidR="00D00CE5" w:rsidRDefault="00D00CE5">
      <w:pPr>
        <w:pStyle w:val="ConsPlusTitle"/>
        <w:jc w:val="center"/>
      </w:pPr>
      <w:r>
        <w:t>ПОСТАНОВЛЕНИЕ</w:t>
      </w:r>
    </w:p>
    <w:p w:rsidR="00D00CE5" w:rsidRDefault="00D00CE5">
      <w:pPr>
        <w:pStyle w:val="ConsPlusTitle"/>
        <w:jc w:val="center"/>
      </w:pPr>
      <w:r>
        <w:t>от 13 августа 2024 г. N 2467-п</w:t>
      </w:r>
    </w:p>
    <w:p w:rsidR="00D00CE5" w:rsidRDefault="00D00CE5">
      <w:pPr>
        <w:pStyle w:val="ConsPlusTitle"/>
        <w:jc w:val="both"/>
      </w:pPr>
    </w:p>
    <w:p w:rsidR="00D00CE5" w:rsidRDefault="00D00CE5">
      <w:pPr>
        <w:pStyle w:val="ConsPlusTitle"/>
        <w:jc w:val="center"/>
      </w:pPr>
      <w:r>
        <w:t>ОБ УТВЕРЖДЕНИИ ПОРЯДКА СОГЛАСОВАНИЯ, ЗАКЛЮЧЕНИЯ</w:t>
      </w:r>
    </w:p>
    <w:p w:rsidR="00D00CE5" w:rsidRDefault="00D00CE5">
      <w:pPr>
        <w:pStyle w:val="ConsPlusTitle"/>
        <w:jc w:val="center"/>
      </w:pPr>
      <w:r>
        <w:t>(ПОДПИСАНИЯ), ИЗМЕНЕНИЯ И РАСТОРЖЕНИЯ СОГЛАШЕНИЙ</w:t>
      </w:r>
    </w:p>
    <w:p w:rsidR="00D00CE5" w:rsidRDefault="00D00CE5">
      <w:pPr>
        <w:pStyle w:val="ConsPlusTitle"/>
        <w:jc w:val="center"/>
      </w:pPr>
      <w:r>
        <w:t>О ЗАЩИТЕ И ПООЩРЕНИИ КАПИТАЛОВЛОЖЕНИЙ В ОТНОШЕНИИ</w:t>
      </w:r>
    </w:p>
    <w:p w:rsidR="00D00CE5" w:rsidRDefault="00D00CE5">
      <w:pPr>
        <w:pStyle w:val="ConsPlusTitle"/>
        <w:jc w:val="center"/>
      </w:pPr>
      <w:proofErr w:type="gramStart"/>
      <w:r>
        <w:t>ИНВЕСТИЦИОННЫХ ПРОЕКТОВ, РЕАЛИЗУЕМЫХ (ПЛАНИРУЕМЫХ</w:t>
      </w:r>
      <w:proofErr w:type="gramEnd"/>
    </w:p>
    <w:p w:rsidR="00D00CE5" w:rsidRDefault="00D00CE5">
      <w:pPr>
        <w:pStyle w:val="ConsPlusTitle"/>
        <w:jc w:val="center"/>
      </w:pPr>
      <w:proofErr w:type="gramStart"/>
      <w:r>
        <w:t>К РЕАЛИЗАЦИИ) НА ТЕРРИТОРИИ МУНИЦИПАЛЬНОГО ОБРАЗОВАНИЯ</w:t>
      </w:r>
      <w:proofErr w:type="gramEnd"/>
    </w:p>
    <w:p w:rsidR="00D00CE5" w:rsidRDefault="00D00CE5">
      <w:pPr>
        <w:pStyle w:val="ConsPlusTitle"/>
        <w:jc w:val="center"/>
      </w:pPr>
      <w:r>
        <w:t>ГОРОД ЧЕРНОГОРСК</w:t>
      </w:r>
    </w:p>
    <w:p w:rsidR="00D00CE5" w:rsidRDefault="00D00CE5">
      <w:pPr>
        <w:pStyle w:val="ConsPlusNormal"/>
        <w:jc w:val="both"/>
      </w:pPr>
    </w:p>
    <w:p w:rsidR="00D00CE5" w:rsidRDefault="00D00CE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8 статьи 4</w:t>
        </w:r>
      </w:hyperlink>
      <w:r>
        <w:t xml:space="preserve"> Федерального закона от 01.04.2020 N 69-ФЗ "О защите и поощрении капиталовложений в Российской Федерации", руководствуясь </w:t>
      </w:r>
      <w:hyperlink r:id="rId7">
        <w:r>
          <w:rPr>
            <w:color w:val="0000FF"/>
          </w:rPr>
          <w:t>статьей 27</w:t>
        </w:r>
      </w:hyperlink>
      <w:r>
        <w:t xml:space="preserve"> Устава муниципального образования город Черногорск, Администрация города Черногорска постановляет:</w:t>
      </w:r>
    </w:p>
    <w:p w:rsidR="00D00CE5" w:rsidRDefault="00D00CE5">
      <w:pPr>
        <w:pStyle w:val="ConsPlusNormal"/>
        <w:jc w:val="both"/>
      </w:pPr>
    </w:p>
    <w:p w:rsidR="00D00CE5" w:rsidRDefault="00D00CE5">
      <w:pPr>
        <w:pStyle w:val="ConsPlusNormal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Порядок</w:t>
        </w:r>
      </w:hyperlink>
      <w:r>
        <w:t xml:space="preserve">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муниципального образования город Черногорск, согласно приложению.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2. Определить администрацию города Черногорска органом местного самоуправления, уполномоченным на заключение (подписание), изменение и расторжение соглашений о защите и поощрении капиталовложений в отношении инвестиционных проектов, реализуемых (планируемых к реализации) на территории муниципального образования город Черногорск, от муниципального образования город Черногорска (далее - Уполномоченный орган).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"Черногорск" и разместить на официальном сайте Администрации города Черногорска.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опубликования.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Черногорска по экономике и прогнозированию Н.В. Торопову.</w:t>
      </w:r>
    </w:p>
    <w:p w:rsidR="00D00CE5" w:rsidRDefault="00D00CE5">
      <w:pPr>
        <w:pStyle w:val="ConsPlusNormal"/>
        <w:jc w:val="both"/>
      </w:pPr>
    </w:p>
    <w:p w:rsidR="00D00CE5" w:rsidRDefault="00D00CE5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D00CE5" w:rsidRDefault="00D00CE5">
      <w:pPr>
        <w:pStyle w:val="ConsPlusNormal"/>
        <w:jc w:val="right"/>
      </w:pPr>
      <w:r>
        <w:t>Главы города Черногорска</w:t>
      </w:r>
    </w:p>
    <w:p w:rsidR="00D00CE5" w:rsidRDefault="00D00CE5">
      <w:pPr>
        <w:pStyle w:val="ConsPlusNormal"/>
        <w:jc w:val="right"/>
      </w:pPr>
      <w:r>
        <w:t>М.С.ЧЕРНЫХ</w:t>
      </w:r>
    </w:p>
    <w:p w:rsidR="00D00CE5" w:rsidRDefault="00D00CE5">
      <w:pPr>
        <w:pStyle w:val="ConsPlusNormal"/>
        <w:jc w:val="both"/>
      </w:pPr>
    </w:p>
    <w:p w:rsidR="00D00CE5" w:rsidRDefault="00D00CE5">
      <w:pPr>
        <w:pStyle w:val="ConsPlusNormal"/>
        <w:jc w:val="both"/>
      </w:pPr>
    </w:p>
    <w:p w:rsidR="00D00CE5" w:rsidRDefault="00D00CE5">
      <w:pPr>
        <w:pStyle w:val="ConsPlusNormal"/>
        <w:jc w:val="both"/>
      </w:pPr>
    </w:p>
    <w:p w:rsidR="00D00CE5" w:rsidRDefault="00D00CE5">
      <w:pPr>
        <w:pStyle w:val="ConsPlusNormal"/>
        <w:jc w:val="both"/>
      </w:pPr>
    </w:p>
    <w:p w:rsidR="00D00CE5" w:rsidRDefault="00D00CE5">
      <w:pPr>
        <w:pStyle w:val="ConsPlusNormal"/>
        <w:jc w:val="both"/>
      </w:pPr>
    </w:p>
    <w:p w:rsidR="00D00CE5" w:rsidRDefault="00D00CE5">
      <w:pPr>
        <w:pStyle w:val="ConsPlusNormal"/>
        <w:jc w:val="right"/>
        <w:outlineLvl w:val="0"/>
      </w:pPr>
      <w:r>
        <w:t>Приложение</w:t>
      </w:r>
    </w:p>
    <w:p w:rsidR="00D00CE5" w:rsidRDefault="00D00CE5">
      <w:pPr>
        <w:pStyle w:val="ConsPlusNormal"/>
        <w:jc w:val="right"/>
      </w:pPr>
      <w:r>
        <w:t>к Постановлению</w:t>
      </w:r>
    </w:p>
    <w:p w:rsidR="00D00CE5" w:rsidRDefault="00D00CE5">
      <w:pPr>
        <w:pStyle w:val="ConsPlusNormal"/>
        <w:jc w:val="right"/>
      </w:pPr>
      <w:r>
        <w:t>от 13 августа 2024 г. N 2467-п</w:t>
      </w:r>
    </w:p>
    <w:p w:rsidR="00D00CE5" w:rsidRDefault="00D00CE5">
      <w:pPr>
        <w:pStyle w:val="ConsPlusNormal"/>
        <w:jc w:val="both"/>
      </w:pPr>
    </w:p>
    <w:p w:rsidR="00D00CE5" w:rsidRDefault="00D00CE5">
      <w:pPr>
        <w:pStyle w:val="ConsPlusTitle"/>
        <w:jc w:val="center"/>
      </w:pPr>
      <w:bookmarkStart w:id="0" w:name="P33"/>
      <w:bookmarkEnd w:id="0"/>
      <w:r>
        <w:t>ПОРЯДОК</w:t>
      </w:r>
    </w:p>
    <w:p w:rsidR="00D00CE5" w:rsidRDefault="00D00CE5">
      <w:pPr>
        <w:pStyle w:val="ConsPlusTitle"/>
        <w:jc w:val="center"/>
      </w:pPr>
      <w:r>
        <w:t>СОГЛАСОВАНИЯ, ЗАКЛЮЧЕНИЯ (ПОДПИСАНИЯ), ИЗМЕНЕНИЯ</w:t>
      </w:r>
    </w:p>
    <w:p w:rsidR="00D00CE5" w:rsidRDefault="00D00CE5">
      <w:pPr>
        <w:pStyle w:val="ConsPlusTitle"/>
        <w:jc w:val="center"/>
      </w:pPr>
      <w:r>
        <w:t>И РАСТОРЖЕНИЯ СОГЛАШЕНИЙ О ЗАЩИТЕ И ПООЩРЕНИИ</w:t>
      </w:r>
    </w:p>
    <w:p w:rsidR="00D00CE5" w:rsidRDefault="00D00CE5">
      <w:pPr>
        <w:pStyle w:val="ConsPlusTitle"/>
        <w:jc w:val="center"/>
      </w:pPr>
      <w:r>
        <w:t>КАПИТАЛОВЛОЖЕНИЙ В ОТНОШЕНИИ ИНВЕСТИЦИОННЫХ ПРОЕКТОВ,</w:t>
      </w:r>
    </w:p>
    <w:p w:rsidR="00D00CE5" w:rsidRDefault="00D00CE5">
      <w:pPr>
        <w:pStyle w:val="ConsPlusTitle"/>
        <w:jc w:val="center"/>
      </w:pPr>
      <w:proofErr w:type="gramStart"/>
      <w:r>
        <w:lastRenderedPageBreak/>
        <w:t>РЕАЛИЗУЕМЫХ</w:t>
      </w:r>
      <w:proofErr w:type="gramEnd"/>
      <w:r>
        <w:t xml:space="preserve"> (ПЛАНИРУЕМЫХ К РЕАЛИЗАЦИИ) НА ТЕРРИТОРИИ</w:t>
      </w:r>
    </w:p>
    <w:p w:rsidR="00D00CE5" w:rsidRDefault="00D00CE5">
      <w:pPr>
        <w:pStyle w:val="ConsPlusTitle"/>
        <w:jc w:val="center"/>
      </w:pPr>
      <w:r>
        <w:t>МУНИЦИПАЛЬНОГО ОБРАЗОВАНИЯ ГОРОД ЧЕРНОГОРСК</w:t>
      </w:r>
    </w:p>
    <w:p w:rsidR="00D00CE5" w:rsidRDefault="00D00CE5">
      <w:pPr>
        <w:pStyle w:val="ConsPlusNormal"/>
        <w:jc w:val="both"/>
      </w:pPr>
    </w:p>
    <w:p w:rsidR="00D00CE5" w:rsidRDefault="00D00CE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определяет механизм заключения, изменения и прекращения действия соглашений о защите и поощрении капиталовложений, стороной которых является Администрация города Черногорска (далее - соглашение, городской округ), при реализации на территории муниципального образования инвестиционных проектов, соответствующих требованиям </w:t>
      </w:r>
      <w:hyperlink w:anchor="P54">
        <w:r>
          <w:rPr>
            <w:color w:val="0000FF"/>
          </w:rPr>
          <w:t>пункта 6</w:t>
        </w:r>
      </w:hyperlink>
      <w:r>
        <w:t xml:space="preserve"> настоящего Порядка (далее - инвестиционный проект), а также особенности раскрытия информации о бенефициарных владельцах организации, реализующей инвестиционный проект.</w:t>
      </w:r>
      <w:proofErr w:type="gramEnd"/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Настоящий Порядок применяется к соглашениям (дополнительным соглашениям к ним), заключаемым в порядке частной проектной инициативы на основании заявлений о заключении соглашения российских юридических лиц, отвечающих признакам организации, реализующей инвестиционный проект, установленным </w:t>
      </w:r>
      <w:hyperlink r:id="rId8">
        <w:r>
          <w:rPr>
            <w:color w:val="0000FF"/>
          </w:rPr>
          <w:t>пунктом 8 части 1 статьи 2</w:t>
        </w:r>
      </w:hyperlink>
      <w:r>
        <w:t xml:space="preserve"> Федерального закона от 01.04.2020 N 69-ФЗ "О защите и поощрении капиталовложений в Российской Федерации" (далее также - заявитель, организация, реализующая инвестиционный проект, Федеральный закон</w:t>
      </w:r>
      <w:proofErr w:type="gramEnd"/>
      <w:r>
        <w:t>).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3. Соглашение может заключаться в форме электронного документа с использованием государственной информационной системы "Капиталовложения". При этом такой электронный документ (его электронный образ) должен быть подписан (заверен) усиленной квалифицированной подписью представителя заявителя, уполномоченного на подписание соглашения. В случае если соглашение заключается на бумажном носителе, количество экземпляров должно соответствовать числу сторон соглашения. Каждый экземпляр соглашения подписывается всеми его сторонами и имеет равную юридическую силу.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4. Соглашение заключается с российским юридическим лицом, которое соответствует следующим требованиям: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1) заявитель отвечает признакам организации, реализующей инвестиционный проект, установленным </w:t>
      </w:r>
      <w:hyperlink r:id="rId9">
        <w:r>
          <w:rPr>
            <w:color w:val="0000FF"/>
          </w:rPr>
          <w:t>пунктом 8 части 1 статьи 2</w:t>
        </w:r>
      </w:hyperlink>
      <w:r>
        <w:t xml:space="preserve"> Федерального закона;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2) заявителем представлена достоверная информация о себе, в том числе информация, соответствующая сведениям, содержащимся в Едином государственном реестре юридических лиц, включая сведения о том, что: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3) 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лиц;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4) в отношении заявителя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26.10.2002 N 127-ФЗ "О несостоятельности (банкротстве)" не возбуждено производство по делу о несостоятельности (банкротстве).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5. Соглашение заключается в отношении инвестиционного проекта, который соответствует следующим требованиям: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1) инвестиционный проект отвечает признакам инвестиционного проекта, предусмотренным </w:t>
      </w:r>
      <w:hyperlink r:id="rId11">
        <w:r>
          <w:rPr>
            <w:color w:val="0000FF"/>
          </w:rPr>
          <w:t>пунктом 3 части 1 статьи 2</w:t>
        </w:r>
      </w:hyperlink>
      <w:r>
        <w:t xml:space="preserve"> Федерального закона;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2) инвестиционный проект отвечает признакам нового инвестиционного проекта, предусмотренным </w:t>
      </w:r>
      <w:hyperlink r:id="rId12">
        <w:r>
          <w:rPr>
            <w:color w:val="0000FF"/>
          </w:rPr>
          <w:t>пунктом 6 части 1 статьи 2</w:t>
        </w:r>
      </w:hyperlink>
      <w:r>
        <w:t xml:space="preserve"> Федерального закона;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3) инвестиционный проект реализуется в сфере российской экономики, которая отвечает требованиям, установленным </w:t>
      </w:r>
      <w:hyperlink r:id="rId13">
        <w:r>
          <w:rPr>
            <w:color w:val="0000FF"/>
          </w:rPr>
          <w:t>статьей 6</w:t>
        </w:r>
      </w:hyperlink>
      <w:r>
        <w:t xml:space="preserve"> Федерального закона;</w:t>
      </w:r>
    </w:p>
    <w:p w:rsidR="00D00CE5" w:rsidRDefault="00D00CE5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4) планируемый заявителем объем капиталовложений в инвестиционный проект (а в случае, если инвестиционный проект реализуется на момент подачи заявления о заключении соглашения - общий объем осуществленных и планируемых к осуществлению капиталовложений) соответствует положениям </w:t>
      </w:r>
      <w:hyperlink r:id="rId14">
        <w:r>
          <w:rPr>
            <w:color w:val="0000FF"/>
          </w:rPr>
          <w:t>пункта 1 части 4 статьи 9</w:t>
        </w:r>
      </w:hyperlink>
      <w:r>
        <w:t xml:space="preserve"> Федерального закона (при этом для случаев заключения соглашения в отношении нового инвестиционного проекта, предусмотренного </w:t>
      </w:r>
      <w:hyperlink r:id="rId15">
        <w:r>
          <w:rPr>
            <w:color w:val="0000FF"/>
          </w:rPr>
          <w:t>подпунктом "а" пункта 6 части 1 статьи 2</w:t>
        </w:r>
        <w:proofErr w:type="gramEnd"/>
      </w:hyperlink>
      <w:r>
        <w:t xml:space="preserve"> </w:t>
      </w:r>
      <w:proofErr w:type="gramStart"/>
      <w:r>
        <w:t xml:space="preserve">Федерального закона, соблюдаются требования, установленные </w:t>
      </w:r>
      <w:hyperlink r:id="rId16">
        <w:r>
          <w:rPr>
            <w:color w:val="0000FF"/>
          </w:rPr>
          <w:t>частью 3.1 статьи 7</w:t>
        </w:r>
      </w:hyperlink>
      <w:r>
        <w:t xml:space="preserve"> Федерального закона);</w:t>
      </w:r>
      <w:proofErr w:type="gramEnd"/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5) вложенные в инвестиционный проект и (или) планируемые к вложению в инвестиционный проект денежные средства (капиталовложения) отвечают требованиям, установленным </w:t>
      </w:r>
      <w:hyperlink r:id="rId17">
        <w:r>
          <w:rPr>
            <w:color w:val="0000FF"/>
          </w:rPr>
          <w:t>пунктом 5 части 1 статьи 2</w:t>
        </w:r>
      </w:hyperlink>
      <w:r>
        <w:t xml:space="preserve"> Федерального закона.</w:t>
      </w:r>
    </w:p>
    <w:p w:rsidR="00D00CE5" w:rsidRDefault="00D00CE5">
      <w:pPr>
        <w:pStyle w:val="ConsPlusNormal"/>
        <w:spacing w:before="220"/>
        <w:ind w:firstLine="540"/>
        <w:jc w:val="both"/>
      </w:pPr>
      <w:bookmarkStart w:id="1" w:name="P54"/>
      <w:bookmarkEnd w:id="1"/>
      <w:r>
        <w:t>6. Уполномоченным органом по заключению соглашения является Администрация города Черногорска Республики Хакасия.</w:t>
      </w:r>
    </w:p>
    <w:p w:rsidR="00D00CE5" w:rsidRDefault="00D00CE5">
      <w:pPr>
        <w:pStyle w:val="ConsPlusNormal"/>
        <w:spacing w:before="220"/>
        <w:ind w:firstLine="540"/>
        <w:jc w:val="both"/>
      </w:pPr>
      <w:bookmarkStart w:id="2" w:name="P55"/>
      <w:bookmarkEnd w:id="2"/>
      <w:r>
        <w:t>7. Уполномоченный орган при поступлении проектов Соглашений и (или) дополнительных соглашений к ним о внесении изменений и (или) прекращении действия Соглашения, а также прилагаемых к ним документов и материалов организует их рассмотрение в соответствии с настоящим Порядком.</w:t>
      </w:r>
    </w:p>
    <w:p w:rsidR="00D00CE5" w:rsidRDefault="00D00CE5">
      <w:pPr>
        <w:pStyle w:val="ConsPlusNormal"/>
        <w:spacing w:before="220"/>
        <w:ind w:firstLine="540"/>
        <w:jc w:val="both"/>
      </w:pPr>
      <w:bookmarkStart w:id="3" w:name="P56"/>
      <w:bookmarkEnd w:id="3"/>
      <w:r>
        <w:t xml:space="preserve">8. Для организации подписания от имени Администрации города Черногорска Соглашений и дополнительных соглашений к ним, принятия решения об изменении и прекращении Соглашений Уполномоченный орган в течение одного рабочего дня со дня получения документов, указанных в </w:t>
      </w:r>
      <w:hyperlink w:anchor="P55">
        <w:r>
          <w:rPr>
            <w:color w:val="0000FF"/>
          </w:rPr>
          <w:t>пункте 7</w:t>
        </w:r>
      </w:hyperlink>
      <w:r>
        <w:t xml:space="preserve"> настоящего Порядка, направляет их на рассмотрение и согласование: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1) в отдел экономики и прогнозирования администрации города Черногорска Республики Хакасия;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2) в структурное подразделение администрации города Черногорска Республики Хакасия, осуществляющее полномочия в сфере, в которой реализуется (планируется к реализации) инвестиционный проект, инициатор которого выступает (планирует выступить) стороной Соглашения (при наличии).</w:t>
      </w:r>
    </w:p>
    <w:p w:rsidR="00D00CE5" w:rsidRDefault="00D00CE5">
      <w:pPr>
        <w:pStyle w:val="ConsPlusNormal"/>
        <w:spacing w:before="220"/>
        <w:ind w:firstLine="540"/>
        <w:jc w:val="both"/>
      </w:pPr>
      <w:bookmarkStart w:id="4" w:name="P59"/>
      <w:bookmarkEnd w:id="4"/>
      <w:r>
        <w:t xml:space="preserve">9. Структурные подразделения администрации города Черногорска Республики Хакасия, указанные в подпунктах 1 и 2 пункта 8 настоящего Порядка, в течение одного рабочего дня со дня поступления на рассмотрение документов, указанных в </w:t>
      </w:r>
      <w:hyperlink w:anchor="P55">
        <w:r>
          <w:rPr>
            <w:color w:val="0000FF"/>
          </w:rPr>
          <w:t>пункте 7</w:t>
        </w:r>
      </w:hyperlink>
      <w:r>
        <w:t xml:space="preserve"> настоящего Порядка, проверяют их на наличие следующих обстоятельств: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1) документы, указанные в </w:t>
      </w:r>
      <w:hyperlink w:anchor="P55">
        <w:r>
          <w:rPr>
            <w:color w:val="0000FF"/>
          </w:rPr>
          <w:t>пункте 7</w:t>
        </w:r>
      </w:hyperlink>
      <w:r>
        <w:t xml:space="preserve"> настоящего Порядка, не соответствуют требованиям, установленным </w:t>
      </w:r>
      <w:hyperlink r:id="rId18">
        <w:r>
          <w:rPr>
            <w:color w:val="0000FF"/>
          </w:rPr>
          <w:t>статьей 7</w:t>
        </w:r>
      </w:hyperlink>
      <w:r>
        <w:t xml:space="preserve"> Федерального закона, и требованиям, установленным нормативными правовыми актами Правительства Российской Федерации и (или) Правительства Республики Хакасия;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2) документы, указанные в </w:t>
      </w:r>
      <w:hyperlink w:anchor="P55">
        <w:r>
          <w:rPr>
            <w:color w:val="0000FF"/>
          </w:rPr>
          <w:t>пункте 7</w:t>
        </w:r>
      </w:hyperlink>
      <w:r>
        <w:t xml:space="preserve"> настоящего Порядка, поданы с нарушением требований, установленных нормативными правовыми актами Правительства Российской Федерации и (или) Правительства Республики Хакасия;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3)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4) инвестиционный проект не является новым инвестиционным проектом (не соответствует условиям, предусмотренным </w:t>
      </w:r>
      <w:hyperlink r:id="rId19">
        <w:r>
          <w:rPr>
            <w:color w:val="0000FF"/>
          </w:rPr>
          <w:t>пунктом 6 части 1 статьи 2</w:t>
        </w:r>
      </w:hyperlink>
      <w:r>
        <w:t xml:space="preserve"> Федерального закона);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5) инициатором заключения Соглашения (дополнительного соглашения) представлена недостоверная информация (информация, не соответствующая сведениям, содержащимся в </w:t>
      </w:r>
      <w:r>
        <w:lastRenderedPageBreak/>
        <w:t>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10. По результатам проверки документов, указанных в </w:t>
      </w:r>
      <w:hyperlink w:anchor="P55">
        <w:r>
          <w:rPr>
            <w:color w:val="0000FF"/>
          </w:rPr>
          <w:t>пункте 7</w:t>
        </w:r>
      </w:hyperlink>
      <w:r>
        <w:t xml:space="preserve"> настоящего Порядка, на наличие обстоятельств, указанных в </w:t>
      </w:r>
      <w:hyperlink w:anchor="P59">
        <w:r>
          <w:rPr>
            <w:color w:val="0000FF"/>
          </w:rPr>
          <w:t>пункте 9</w:t>
        </w:r>
      </w:hyperlink>
      <w:r>
        <w:t xml:space="preserve"> настоящего Порядка, структурное подразделение администрации города Черногорска Республики Хакасия, указанное в </w:t>
      </w:r>
      <w:hyperlink w:anchor="P56">
        <w:r>
          <w:rPr>
            <w:color w:val="0000FF"/>
          </w:rPr>
          <w:t>пункте 8</w:t>
        </w:r>
      </w:hyperlink>
      <w:r>
        <w:t xml:space="preserve"> настоящего Порядка, в течение одного рабочего дня направляет в Уполномоченный орган письменное заключение: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1) о возможности от имени администрации города Черногорска Республики Хакасия заключить Соглашение или дополнительное соглашение к нему в случае невыявления обстоятельств, указанных в </w:t>
      </w:r>
      <w:hyperlink w:anchor="P59">
        <w:r>
          <w:rPr>
            <w:color w:val="0000FF"/>
          </w:rPr>
          <w:t>пункте 9</w:t>
        </w:r>
      </w:hyperlink>
      <w:r>
        <w:t xml:space="preserve"> настоящего Порядка;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2) о возможности от имени Администрации города Черногорска отказаться от заключения Соглашения или дополнительных соглашений к нему в случае выявления обстоятельств, указанных в </w:t>
      </w:r>
      <w:hyperlink w:anchor="P59">
        <w:r>
          <w:rPr>
            <w:color w:val="0000FF"/>
          </w:rPr>
          <w:t>пункте 9</w:t>
        </w:r>
      </w:hyperlink>
      <w:r>
        <w:t xml:space="preserve"> настоящего Порядка.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11. В течение трех рабочих дней со дня получения проекта Соглашения, а также прилагаемых к нему документов и материалов Уполномоченный орган: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1) подписывает Соглашение в случае невыявления обстоятельств, указанных в </w:t>
      </w:r>
      <w:hyperlink w:anchor="P59">
        <w:r>
          <w:rPr>
            <w:color w:val="0000FF"/>
          </w:rPr>
          <w:t>пункте 9</w:t>
        </w:r>
      </w:hyperlink>
      <w:r>
        <w:t xml:space="preserve"> настоящего Порядка;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2) не подписывает Соглашение в случае выявления обстоятельств, указанных в </w:t>
      </w:r>
      <w:hyperlink w:anchor="P59">
        <w:r>
          <w:rPr>
            <w:color w:val="0000FF"/>
          </w:rPr>
          <w:t>пункте 9</w:t>
        </w:r>
      </w:hyperlink>
      <w:r>
        <w:t xml:space="preserve"> настоящего Порядка, подготавливает письмо, содержащее обоснование невозможности заключения Соглашения со ссылками на положения Федерального закона и нормативных правовых актов Правительства Российской Федерации и (или) Правительства Республики Хакасия, которые не соблюдены инициатором проекта, и направляет его главе города Черногорска.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12. В течение трех рабочих дней со дня получения проекта дополнительного соглашения к Соглашению, а также прилагаемых к нему документов и материалов Уполномоченный орган: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 xml:space="preserve">1) подписывает дополнительное соглашение в случае невыявления обстоятельств, указанных в </w:t>
      </w:r>
      <w:hyperlink w:anchor="P59">
        <w:r>
          <w:rPr>
            <w:color w:val="0000FF"/>
          </w:rPr>
          <w:t>пункте 9</w:t>
        </w:r>
      </w:hyperlink>
      <w:r>
        <w:t xml:space="preserve"> настоящего Порядка;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2) отказывает в заключени</w:t>
      </w:r>
      <w:proofErr w:type="gramStart"/>
      <w:r>
        <w:t>и</w:t>
      </w:r>
      <w:proofErr w:type="gramEnd"/>
      <w:r>
        <w:t xml:space="preserve"> дополнительного соглашения в случае выявления обстоятельств, указанных в </w:t>
      </w:r>
      <w:hyperlink w:anchor="P59">
        <w:r>
          <w:rPr>
            <w:color w:val="0000FF"/>
          </w:rPr>
          <w:t>пункте 9</w:t>
        </w:r>
      </w:hyperlink>
      <w:r>
        <w:t xml:space="preserve"> настоящего Порядка, письменно информирует о данном решении сторону, инициирующую внесение изменений в Соглашение.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13. В течение трех рабочих дней со дня получения проекта дополнительного соглашения о прекращении действия Соглашения, а также прилагаемых к нему документов и материалов, при отсутствии возражений Уполномоченный орган подписывает дополнительное соглашение о прекращении действия Соглашения.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14. В случае наличия возражений по результатам рассмотрения документов, указанных в пункте 13 настоящего Порядка, Уполномоченный орган принимает решение об отказе в подписании дополнительного соглашения о прекращении действия Соглашения, о чем в течение трех рабочих дней письменно уведомляет сторону, инициирующую прекращение действия Соглашения.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t>15. Информационное обеспечение процессов в рамках заключения (подписания), изменения и расторжения Соглашений в отношении инвестиционных проектов, реализуемых (планируемых к реализации) на территории муниципального образования город Черногорск, от имени Администрации города Черногорска осуществляется с использованием государственной информационной системы "Капиталовложения".</w:t>
      </w:r>
    </w:p>
    <w:p w:rsidR="00D00CE5" w:rsidRDefault="00D00CE5">
      <w:pPr>
        <w:pStyle w:val="ConsPlusNormal"/>
        <w:spacing w:before="220"/>
        <w:ind w:firstLine="540"/>
        <w:jc w:val="both"/>
      </w:pPr>
      <w:r>
        <w:lastRenderedPageBreak/>
        <w:t>Эксплуатация государственной информационной системы "Капиталовложения" осуществляется в соответствии с законодательством Российской Федерации.</w:t>
      </w:r>
    </w:p>
    <w:p w:rsidR="00D00CE5" w:rsidRDefault="00D00CE5">
      <w:pPr>
        <w:pStyle w:val="ConsPlusNormal"/>
        <w:jc w:val="both"/>
      </w:pPr>
    </w:p>
    <w:p w:rsidR="00D00CE5" w:rsidRDefault="00D00CE5">
      <w:pPr>
        <w:pStyle w:val="ConsPlusNormal"/>
        <w:jc w:val="both"/>
      </w:pPr>
    </w:p>
    <w:p w:rsidR="00D00CE5" w:rsidRDefault="00D00C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4FDD" w:rsidRDefault="003A4FDD">
      <w:bookmarkStart w:id="5" w:name="_GoBack"/>
      <w:bookmarkEnd w:id="5"/>
    </w:p>
    <w:sectPr w:rsidR="003A4FDD" w:rsidSect="0059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5"/>
    <w:rsid w:val="003A4FDD"/>
    <w:rsid w:val="00D0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C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0C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0C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C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0C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0C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71&amp;dst=100022" TargetMode="External"/><Relationship Id="rId13" Type="http://schemas.openxmlformats.org/officeDocument/2006/relationships/hyperlink" Target="https://login.consultant.ru/link/?req=doc&amp;base=LAW&amp;n=492071&amp;dst=100120" TargetMode="External"/><Relationship Id="rId18" Type="http://schemas.openxmlformats.org/officeDocument/2006/relationships/hyperlink" Target="https://login.consultant.ru/link/?req=doc&amp;base=LAW&amp;n=492071&amp;dst=10013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8&amp;n=112654&amp;dst=100908" TargetMode="External"/><Relationship Id="rId12" Type="http://schemas.openxmlformats.org/officeDocument/2006/relationships/hyperlink" Target="https://login.consultant.ru/link/?req=doc&amp;base=LAW&amp;n=492071&amp;dst=100462" TargetMode="External"/><Relationship Id="rId17" Type="http://schemas.openxmlformats.org/officeDocument/2006/relationships/hyperlink" Target="https://login.consultant.ru/link/?req=doc&amp;base=LAW&amp;n=492071&amp;dst=1004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2071&amp;dst=10052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2071&amp;dst=100074" TargetMode="External"/><Relationship Id="rId11" Type="http://schemas.openxmlformats.org/officeDocument/2006/relationships/hyperlink" Target="https://login.consultant.ru/link/?req=doc&amp;base=LAW&amp;n=492071&amp;dst=10072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2071&amp;dst=100463" TargetMode="External"/><Relationship Id="rId10" Type="http://schemas.openxmlformats.org/officeDocument/2006/relationships/hyperlink" Target="https://login.consultant.ru/link/?req=doc&amp;base=LAW&amp;n=499776" TargetMode="External"/><Relationship Id="rId19" Type="http://schemas.openxmlformats.org/officeDocument/2006/relationships/hyperlink" Target="https://login.consultant.ru/link/?req=doc&amp;base=LAW&amp;n=492071&amp;dst=1004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071&amp;dst=100022" TargetMode="External"/><Relationship Id="rId14" Type="http://schemas.openxmlformats.org/officeDocument/2006/relationships/hyperlink" Target="https://login.consultant.ru/link/?req=doc&amp;base=LAW&amp;n=492071&amp;dst=1007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2025-04-24T02:34:00Z</dcterms:created>
  <dcterms:modified xsi:type="dcterms:W3CDTF">2025-04-24T02:35:00Z</dcterms:modified>
</cp:coreProperties>
</file>